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70" w:rsidRPr="00FA2370" w:rsidRDefault="00FA2370" w:rsidP="00FA2370">
      <w:pPr>
        <w:pStyle w:val="font9"/>
        <w:rPr>
          <w:rStyle w:val="color18"/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lang w:val="fr-FR"/>
        </w:rPr>
      </w:pPr>
      <w:r w:rsidRPr="00FA2370">
        <w:rPr>
          <w:rStyle w:val="color18"/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lang w:val="fr-FR"/>
        </w:rPr>
        <w:t>BIBLIOGRAPHIE FOCUSING</w:t>
      </w:r>
    </w:p>
    <w:p w:rsidR="00FA2370" w:rsidRPr="00FA2370" w:rsidRDefault="00FA2370" w:rsidP="00FA2370">
      <w:pPr>
        <w:pStyle w:val="font9"/>
        <w:rPr>
          <w:rStyle w:val="color18"/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lang w:val="fr-FR"/>
        </w:rPr>
      </w:pPr>
      <w:r w:rsidRPr="00FA2370">
        <w:rPr>
          <w:rStyle w:val="color18"/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lang w:val="fr-FR"/>
        </w:rPr>
        <w:t xml:space="preserve">Par le </w:t>
      </w:r>
      <w:proofErr w:type="spellStart"/>
      <w:r w:rsidRPr="00FA2370">
        <w:rPr>
          <w:rStyle w:val="color18"/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lang w:val="fr-FR"/>
        </w:rPr>
        <w:t>Garef</w:t>
      </w:r>
      <w:proofErr w:type="spellEnd"/>
      <w:r w:rsidRPr="00FA2370">
        <w:rPr>
          <w:rStyle w:val="color18"/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lang w:val="fr-FR"/>
        </w:rPr>
        <w:t xml:space="preserve">, </w:t>
      </w:r>
      <w:r w:rsidRPr="00FA2370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shd w:val="clear" w:color="auto" w:fill="FFFFFF"/>
          <w:lang w:val="fr-FR"/>
        </w:rPr>
        <w:t xml:space="preserve">Groupe d'Action et de Réflexion Expérientielles en </w:t>
      </w:r>
      <w:proofErr w:type="spellStart"/>
      <w:r w:rsidRPr="00FA2370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:shd w:val="clear" w:color="auto" w:fill="FFFFFF"/>
          <w:lang w:val="fr-FR"/>
        </w:rPr>
        <w:t>Focusing</w:t>
      </w:r>
      <w:proofErr w:type="spellEnd"/>
    </w:p>
    <w:p w:rsidR="00FA2370" w:rsidRDefault="00FA2370" w:rsidP="00FA2370">
      <w:pPr>
        <w:pStyle w:val="font9"/>
        <w:rPr>
          <w:rStyle w:val="color18"/>
          <w:rFonts w:ascii="Arial" w:hAnsi="Arial" w:cs="Arial"/>
          <w:lang w:val="fr-FR"/>
        </w:rPr>
      </w:pPr>
    </w:p>
    <w:p w:rsidR="00FA2370" w:rsidRDefault="00FA2370" w:rsidP="00FA2370">
      <w:pPr>
        <w:pStyle w:val="font9"/>
        <w:rPr>
          <w:rStyle w:val="color18"/>
          <w:rFonts w:ascii="Arial" w:hAnsi="Arial" w:cs="Arial"/>
          <w:lang w:val="fr-FR"/>
        </w:rPr>
      </w:pPr>
    </w:p>
    <w:p w:rsidR="00FA2370" w:rsidRPr="00FA2370" w:rsidRDefault="00FA2370" w:rsidP="00FA2370">
      <w:pPr>
        <w:pStyle w:val="font9"/>
        <w:rPr>
          <w:color w:val="2E74B5" w:themeColor="accent5" w:themeShade="BF"/>
          <w:lang w:val="fr-FR"/>
        </w:rPr>
      </w:pPr>
      <w:r w:rsidRPr="00FA2370">
        <w:rPr>
          <w:rStyle w:val="color18"/>
          <w:rFonts w:ascii="Arial" w:hAnsi="Arial" w:cs="Arial"/>
          <w:color w:val="2E74B5" w:themeColor="accent5" w:themeShade="BF"/>
          <w:lang w:val="fr-FR"/>
        </w:rPr>
        <w:t>FOCUSING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 xml:space="preserve">  • BOURGEOIS, Alexandre : « Le </w:t>
      </w:r>
      <w:proofErr w:type="spellStart"/>
      <w:r w:rsidRPr="00FA2370">
        <w:rPr>
          <w:rStyle w:val="color14"/>
          <w:rFonts w:ascii="Arial" w:hAnsi="Arial" w:cs="Arial"/>
          <w:lang w:val="fr-FR"/>
        </w:rPr>
        <w:t>focusing</w:t>
      </w:r>
      <w:proofErr w:type="spellEnd"/>
      <w:r w:rsidRPr="00FA2370">
        <w:rPr>
          <w:rStyle w:val="color14"/>
          <w:rFonts w:ascii="Arial" w:hAnsi="Arial" w:cs="Arial"/>
          <w:lang w:val="fr-FR"/>
        </w:rPr>
        <w:t>, méthode d’autothérapie pour améliorer ses relations »,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Editions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Quebecor,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  2005)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GENDLIN, Eugene T. : "</w:t>
      </w:r>
      <w:proofErr w:type="spellStart"/>
      <w:r w:rsidRPr="00FA2370">
        <w:rPr>
          <w:rStyle w:val="color14"/>
          <w:rFonts w:ascii="Arial" w:hAnsi="Arial" w:cs="Arial"/>
          <w:lang w:val="fr-FR"/>
        </w:rPr>
        <w:t>Focusing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au centre de soi", (Le Jour 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Editeur</w:t>
      </w:r>
      <w:proofErr w:type="spellEnd"/>
      <w:r w:rsidRPr="00FA2370">
        <w:rPr>
          <w:rStyle w:val="color14"/>
          <w:rFonts w:ascii="Arial" w:hAnsi="Arial" w:cs="Arial"/>
          <w:lang w:val="fr-FR"/>
        </w:rPr>
        <w:t>, 1992)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en-GB"/>
        </w:rPr>
      </w:pPr>
      <w:r w:rsidRPr="00FA2370">
        <w:rPr>
          <w:rStyle w:val="color14"/>
          <w:rFonts w:ascii="Arial" w:hAnsi="Arial" w:cs="Arial"/>
          <w:lang w:val="fr-FR"/>
        </w:rPr>
        <w:t xml:space="preserve">  </w:t>
      </w:r>
      <w:r w:rsidRPr="00FA2370">
        <w:rPr>
          <w:rStyle w:val="color14"/>
          <w:rFonts w:ascii="Arial" w:hAnsi="Arial" w:cs="Arial"/>
          <w:lang w:val="en-GB"/>
        </w:rPr>
        <w:t xml:space="preserve">• GENDLIN, Eugene </w:t>
      </w:r>
      <w:proofErr w:type="gramStart"/>
      <w:r w:rsidRPr="00FA2370">
        <w:rPr>
          <w:rStyle w:val="color14"/>
          <w:rFonts w:ascii="Arial" w:hAnsi="Arial" w:cs="Arial"/>
          <w:lang w:val="en-GB"/>
        </w:rPr>
        <w:t>T. :</w:t>
      </w:r>
      <w:proofErr w:type="gramEnd"/>
      <w:r w:rsidRPr="00FA2370">
        <w:rPr>
          <w:rStyle w:val="color14"/>
          <w:rFonts w:ascii="Arial" w:hAnsi="Arial" w:cs="Arial"/>
          <w:lang w:val="en-GB"/>
        </w:rPr>
        <w:t xml:space="preserve"> "Let your body interpret your dreams", (Chiron Publications, 1986)</w:t>
      </w:r>
    </w:p>
    <w:p w:rsidR="00FA2370" w:rsidRPr="00FA2370" w:rsidRDefault="00FA2370" w:rsidP="00FA2370">
      <w:pPr>
        <w:pStyle w:val="font9"/>
        <w:rPr>
          <w:lang w:val="en-GB"/>
        </w:rPr>
      </w:pPr>
      <w:r w:rsidRPr="00FA2370">
        <w:rPr>
          <w:rStyle w:val="color14"/>
          <w:rFonts w:ascii="Arial" w:hAnsi="Arial" w:cs="Arial"/>
          <w:lang w:val="en-GB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en-GB"/>
        </w:rPr>
        <w:t xml:space="preserve">  </w:t>
      </w:r>
      <w:r w:rsidRPr="00FA2370">
        <w:rPr>
          <w:rStyle w:val="color14"/>
          <w:rFonts w:ascii="Arial" w:hAnsi="Arial" w:cs="Arial"/>
          <w:lang w:val="fr-FR"/>
        </w:rPr>
        <w:t>• LAMBOY, Bernadette : "Devenir qui je suis. Une autre approche de la personne", (Desclée de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  Brouwer, 2003)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 xml:space="preserve">  • LAMBOY, Bernadette : "Trouver les bonnes solutions par le </w:t>
      </w:r>
      <w:proofErr w:type="spellStart"/>
      <w:r w:rsidRPr="00FA2370">
        <w:rPr>
          <w:rStyle w:val="color14"/>
          <w:rFonts w:ascii="Arial" w:hAnsi="Arial" w:cs="Arial"/>
          <w:lang w:val="fr-FR"/>
        </w:rPr>
        <w:t>focusing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. </w:t>
      </w:r>
      <w:proofErr w:type="spellStart"/>
      <w:r w:rsidRPr="00FA2370">
        <w:rPr>
          <w:rStyle w:val="color14"/>
          <w:rFonts w:ascii="Arial" w:hAnsi="Arial" w:cs="Arial"/>
          <w:lang w:val="fr-FR"/>
        </w:rPr>
        <w:t>A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l’écoute du ressenti corporel",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  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Editions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Le souffle d’or, 2009)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LAMBOY, Bernadette : "50 exercices pour être bien dans son corps",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Editions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Eyrolles)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LEVINE, Peter A. : « Réveiller le tigre. Guérir le traumatisme. Retrouver notre capacité innée à</w:t>
      </w:r>
    </w:p>
    <w:p w:rsidR="00FA2370" w:rsidRPr="00FA2370" w:rsidRDefault="00FA2370" w:rsidP="00FA2370">
      <w:pPr>
        <w:pStyle w:val="font9"/>
        <w:rPr>
          <w:lang w:val="fr-FR"/>
        </w:rPr>
      </w:pPr>
      <w:proofErr w:type="gramStart"/>
      <w:r w:rsidRPr="00FA2370">
        <w:rPr>
          <w:rStyle w:val="color14"/>
          <w:rFonts w:ascii="Arial" w:hAnsi="Arial" w:cs="Arial"/>
          <w:lang w:val="fr-FR"/>
        </w:rPr>
        <w:lastRenderedPageBreak/>
        <w:t>métamorphoser</w:t>
      </w:r>
      <w:proofErr w:type="gramEnd"/>
      <w:r w:rsidRPr="00FA2370">
        <w:rPr>
          <w:rStyle w:val="color14"/>
          <w:rFonts w:ascii="Arial" w:hAnsi="Arial" w:cs="Arial"/>
          <w:lang w:val="fr-FR"/>
        </w:rPr>
        <w:t xml:space="preserve"> nos traumatismes », (Socrate 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Editions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</w:t>
      </w:r>
      <w:proofErr w:type="spellStart"/>
      <w:r w:rsidRPr="00FA2370">
        <w:rPr>
          <w:rStyle w:val="color14"/>
          <w:rFonts w:ascii="Arial" w:hAnsi="Arial" w:cs="Arial"/>
          <w:lang w:val="fr-FR"/>
        </w:rPr>
        <w:t>Promarex</w:t>
      </w:r>
      <w:proofErr w:type="spellEnd"/>
      <w:r w:rsidRPr="00FA2370">
        <w:rPr>
          <w:rStyle w:val="color14"/>
          <w:rFonts w:ascii="Arial" w:hAnsi="Arial" w:cs="Arial"/>
          <w:lang w:val="fr-FR"/>
        </w:rPr>
        <w:t>, Collection « Science éphémère », 2004)</w:t>
      </w:r>
    </w:p>
    <w:p w:rsidR="00FA2370" w:rsidRPr="00FA2370" w:rsidRDefault="00FA2370" w:rsidP="00FA2370">
      <w:pPr>
        <w:pStyle w:val="font9"/>
        <w:spacing w:after="240" w:afterAutospacing="0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color w:val="2E74B5" w:themeColor="accent5" w:themeShade="BF"/>
          <w:lang w:val="fr-FR"/>
        </w:rPr>
      </w:pPr>
      <w:r w:rsidRPr="00FA2370">
        <w:rPr>
          <w:rStyle w:val="color33"/>
          <w:rFonts w:ascii="Arial" w:hAnsi="Arial" w:cs="Arial"/>
          <w:color w:val="2E74B5" w:themeColor="accent5" w:themeShade="BF"/>
          <w:lang w:val="fr-FR"/>
        </w:rPr>
        <w:t>APPROCHE CENTRÉE SUR LA PERSONNE (ACP)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 • ALLPORT Gordon, FEIFEL Herman, MASLOW Abraham, MAY Rollo, ROGERS Carl R. : “Psychologie existentielle” (épi, 1971)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AXLINE Dr : "</w:t>
      </w:r>
      <w:proofErr w:type="spellStart"/>
      <w:r w:rsidRPr="00FA2370">
        <w:rPr>
          <w:rStyle w:val="color14"/>
          <w:rFonts w:ascii="Arial" w:hAnsi="Arial" w:cs="Arial"/>
          <w:lang w:val="fr-FR"/>
        </w:rPr>
        <w:t>Dibs</w:t>
      </w:r>
      <w:proofErr w:type="spellEnd"/>
      <w:r w:rsidRPr="00FA2370">
        <w:rPr>
          <w:rStyle w:val="color14"/>
          <w:rFonts w:ascii="Arial" w:hAnsi="Arial" w:cs="Arial"/>
          <w:lang w:val="fr-FR"/>
        </w:rPr>
        <w:t>" (Flammarion, 1967)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 xml:space="preserve">  • CARKHUFF Robert R. : « L’art d’aider » (Les 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Editions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de l’Homme, 1988)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PAGES Max : "L’orientation non directive" (Dunod, 1968)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 xml:space="preserve">  • PAGES Max et van den HOVE </w:t>
      </w:r>
      <w:proofErr w:type="gramStart"/>
      <w:r w:rsidRPr="00FA2370">
        <w:rPr>
          <w:rStyle w:val="color14"/>
          <w:rFonts w:ascii="Arial" w:hAnsi="Arial" w:cs="Arial"/>
          <w:lang w:val="fr-FR"/>
        </w:rPr>
        <w:t>Didier:</w:t>
      </w:r>
      <w:proofErr w:type="gramEnd"/>
      <w:r w:rsidRPr="00FA2370">
        <w:rPr>
          <w:rStyle w:val="color14"/>
          <w:rFonts w:ascii="Arial" w:hAnsi="Arial" w:cs="Arial"/>
          <w:lang w:val="fr-FR"/>
        </w:rPr>
        <w:t xml:space="preserve"> "Le travail d’exister" (Desclée de Brouwer, 1996)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de PERETTI André : "Présence de Carl Rogers" (Dunod, 1997)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POEYDOMENGE Marie-Louise : « L’éducation selon Rogers. Les enjeux de la non-directivité » (Dunod, 1984)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ROGERS Carl : "Le développement de la personne" (ESF, 1968)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 xml:space="preserve">  • ROGERS Carl : « L'approche centrée sur la personne", anthologie de textes présentés par Howard </w:t>
      </w:r>
      <w:proofErr w:type="spellStart"/>
      <w:r w:rsidRPr="00FA2370">
        <w:rPr>
          <w:rStyle w:val="color14"/>
          <w:rFonts w:ascii="Arial" w:hAnsi="Arial" w:cs="Arial"/>
          <w:lang w:val="fr-FR"/>
        </w:rPr>
        <w:t>Kirschenbaum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et    </w:t>
      </w:r>
      <w:proofErr w:type="spellStart"/>
      <w:r w:rsidRPr="00FA2370">
        <w:rPr>
          <w:rStyle w:val="color14"/>
          <w:rFonts w:ascii="Arial" w:hAnsi="Arial" w:cs="Arial"/>
          <w:lang w:val="fr-FR"/>
        </w:rPr>
        <w:t>Valerie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Land Henderson,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Editions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Randin,2001)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ROGERS Carl : « La relation d’aide et la psychothérapie », (ESF, 1993)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lastRenderedPageBreak/>
        <w:t xml:space="preserve">  • ROGERS Carl : « Un manifeste personnaliste. Fondements d’une politique de la </w:t>
      </w:r>
      <w:proofErr w:type="gramStart"/>
      <w:r w:rsidRPr="00FA2370">
        <w:rPr>
          <w:rStyle w:val="color14"/>
          <w:rFonts w:ascii="Arial" w:hAnsi="Arial" w:cs="Arial"/>
          <w:lang w:val="fr-FR"/>
        </w:rPr>
        <w:t>personne»</w:t>
      </w:r>
      <w:proofErr w:type="gramEnd"/>
      <w:r w:rsidRPr="00FA2370">
        <w:rPr>
          <w:rStyle w:val="color14"/>
          <w:rFonts w:ascii="Arial" w:hAnsi="Arial" w:cs="Arial"/>
          <w:lang w:val="fr-FR"/>
        </w:rPr>
        <w:t xml:space="preserve"> (Dunod, 1979)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ROGERS Carl : « Liberté pour apprendre ? » (Dunod, 1994)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ROGERS Carl : « Les groupes de rencontre » (Dunod, 1973)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 xml:space="preserve">  • ROGERS Carl : « Réinventer le couple. </w:t>
      </w:r>
      <w:proofErr w:type="spellStart"/>
      <w:r w:rsidRPr="00FA2370">
        <w:rPr>
          <w:rStyle w:val="color14"/>
          <w:rFonts w:ascii="Arial" w:hAnsi="Arial" w:cs="Arial"/>
          <w:lang w:val="fr-FR"/>
        </w:rPr>
        <w:t>A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l’écoute de ceux qui ont osé tout dire sur le succès ou l’échec de leur </w:t>
      </w:r>
      <w:proofErr w:type="gramStart"/>
      <w:r w:rsidRPr="00FA2370">
        <w:rPr>
          <w:rStyle w:val="color14"/>
          <w:rFonts w:ascii="Arial" w:hAnsi="Arial" w:cs="Arial"/>
          <w:lang w:val="fr-FR"/>
        </w:rPr>
        <w:t>union»</w:t>
      </w:r>
      <w:proofErr w:type="gramEnd"/>
      <w:r w:rsidRPr="00FA2370">
        <w:rPr>
          <w:rStyle w:val="color14"/>
          <w:rFonts w:ascii="Arial" w:hAnsi="Arial" w:cs="Arial"/>
          <w:lang w:val="fr-FR"/>
        </w:rPr>
        <w:t xml:space="preserve"> (Robert Laffont, 1972)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THORNE Brian : "Comprendre Carl Rogers" (Privat, 1994, 148 p)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VERBEKE Nelly : « Le ballon orange » (Vie Ouvrière, 1989)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color w:val="2E74B5" w:themeColor="accent5" w:themeShade="BF"/>
          <w:lang w:val="fr-FR"/>
        </w:rPr>
      </w:pPr>
      <w:r w:rsidRPr="00FA2370">
        <w:rPr>
          <w:rStyle w:val="color33"/>
          <w:rFonts w:ascii="Arial" w:hAnsi="Arial" w:cs="Arial"/>
          <w:color w:val="2E74B5" w:themeColor="accent5" w:themeShade="BF"/>
          <w:lang w:val="fr-FR"/>
        </w:rPr>
        <w:t xml:space="preserve">OUVRAGES COMPLEMENTAIRES : Irvin </w:t>
      </w:r>
      <w:proofErr w:type="spellStart"/>
      <w:r w:rsidRPr="00FA2370">
        <w:rPr>
          <w:rStyle w:val="color33"/>
          <w:rFonts w:ascii="Arial" w:hAnsi="Arial" w:cs="Arial"/>
          <w:color w:val="2E74B5" w:themeColor="accent5" w:themeShade="BF"/>
          <w:lang w:val="fr-FR"/>
        </w:rPr>
        <w:t>Yalom</w:t>
      </w:r>
      <w:proofErr w:type="spellEnd"/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“Le bourre</w:t>
      </w:r>
      <w:bookmarkStart w:id="0" w:name="_GoBack"/>
      <w:bookmarkEnd w:id="0"/>
      <w:r w:rsidRPr="00FA2370">
        <w:rPr>
          <w:rStyle w:val="color14"/>
          <w:rFonts w:ascii="Arial" w:hAnsi="Arial" w:cs="Arial"/>
          <w:lang w:val="fr-FR"/>
        </w:rPr>
        <w:t>au de l’amour”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2005)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“La méthode Schopenhauer”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2005)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“Mensonges sur le divan”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2006)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“Et Nietzsche a pleuré”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2007)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“Thérapie existentielle. Apprendre à vivre”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2008)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lastRenderedPageBreak/>
        <w:t>  • YALOM </w:t>
      </w:r>
      <w:proofErr w:type="gramStart"/>
      <w:r w:rsidRPr="00FA2370">
        <w:rPr>
          <w:rStyle w:val="color14"/>
          <w:rFonts w:ascii="Arial" w:hAnsi="Arial" w:cs="Arial"/>
          <w:lang w:val="fr-FR"/>
        </w:rPr>
        <w:t>Irvin:</w:t>
      </w:r>
      <w:proofErr w:type="gramEnd"/>
      <w:r w:rsidRPr="00FA2370">
        <w:rPr>
          <w:rStyle w:val="color14"/>
          <w:rFonts w:ascii="Arial" w:hAnsi="Arial" w:cs="Arial"/>
          <w:lang w:val="fr-FR"/>
        </w:rPr>
        <w:t xml:space="preserve"> “La malédiction du chat hongrois”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2008)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“Le jardin d’</w:t>
      </w:r>
      <w:proofErr w:type="spellStart"/>
      <w:r w:rsidRPr="00FA2370">
        <w:rPr>
          <w:rStyle w:val="color14"/>
          <w:rFonts w:ascii="Arial" w:hAnsi="Arial" w:cs="Arial"/>
          <w:lang w:val="fr-FR"/>
        </w:rPr>
        <w:t>Epicure</w:t>
      </w:r>
      <w:proofErr w:type="spellEnd"/>
      <w:r w:rsidRPr="00FA2370">
        <w:rPr>
          <w:rStyle w:val="color14"/>
          <w:rFonts w:ascii="Arial" w:hAnsi="Arial" w:cs="Arial"/>
          <w:lang w:val="fr-FR"/>
        </w:rPr>
        <w:t>. Regarder le soleil en face”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2009)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« En plein cœur de la nuit »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2010)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Irvin, ELKIN Ginny : “Dans le secret des miroirs”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2011)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“Le problème Spinoza”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2012)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 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"L'art de la thérapie"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2013)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</w:t>
      </w:r>
    </w:p>
    <w:p w:rsidR="00FA2370" w:rsidRPr="00FA2370" w:rsidRDefault="00FA2370" w:rsidP="00FA2370">
      <w:pPr>
        <w:pStyle w:val="font9"/>
        <w:rPr>
          <w:lang w:val="fr-FR"/>
        </w:rPr>
      </w:pPr>
      <w:r w:rsidRPr="00FA2370">
        <w:rPr>
          <w:rStyle w:val="color14"/>
          <w:rFonts w:ascii="Arial" w:hAnsi="Arial" w:cs="Arial"/>
          <w:lang w:val="fr-FR"/>
        </w:rPr>
        <w:t>  • YALOM Irvin : "Créatures d'un jour" (</w:t>
      </w:r>
      <w:proofErr w:type="spellStart"/>
      <w:r w:rsidRPr="00FA2370">
        <w:rPr>
          <w:rStyle w:val="color14"/>
          <w:rFonts w:ascii="Arial" w:hAnsi="Arial" w:cs="Arial"/>
          <w:lang w:val="fr-FR"/>
        </w:rPr>
        <w:t>Galaade</w:t>
      </w:r>
      <w:proofErr w:type="spellEnd"/>
      <w:r w:rsidRPr="00FA2370">
        <w:rPr>
          <w:rStyle w:val="color14"/>
          <w:rFonts w:ascii="Arial" w:hAnsi="Arial" w:cs="Arial"/>
          <w:lang w:val="fr-FR"/>
        </w:rPr>
        <w:t xml:space="preserve"> éditions, 2015)</w:t>
      </w:r>
    </w:p>
    <w:p w:rsidR="00D3600F" w:rsidRPr="00FA2370" w:rsidRDefault="00D3600F">
      <w:pPr>
        <w:rPr>
          <w:lang w:val="fr-FR"/>
        </w:rPr>
      </w:pPr>
    </w:p>
    <w:sectPr w:rsidR="00D3600F" w:rsidRPr="00FA2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70"/>
    <w:rsid w:val="00D3600F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7864"/>
  <w15:chartTrackingRefBased/>
  <w15:docId w15:val="{C15D0DC5-ACD9-41AB-9F4F-402F0EE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9">
    <w:name w:val="font_9"/>
    <w:basedOn w:val="Normale"/>
    <w:rsid w:val="00FA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8">
    <w:name w:val="color_18"/>
    <w:basedOn w:val="Carpredefinitoparagrafo"/>
    <w:rsid w:val="00FA2370"/>
  </w:style>
  <w:style w:type="character" w:customStyle="1" w:styleId="color14">
    <w:name w:val="color_14"/>
    <w:basedOn w:val="Carpredefinitoparagrafo"/>
    <w:rsid w:val="00FA2370"/>
  </w:style>
  <w:style w:type="character" w:customStyle="1" w:styleId="color33">
    <w:name w:val="color_33"/>
    <w:basedOn w:val="Carpredefinitoparagrafo"/>
    <w:rsid w:val="00FA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Soldatini</dc:creator>
  <cp:keywords/>
  <dc:description/>
  <cp:lastModifiedBy>Gaia Soldatini</cp:lastModifiedBy>
  <cp:revision>1</cp:revision>
  <dcterms:created xsi:type="dcterms:W3CDTF">2020-02-10T12:42:00Z</dcterms:created>
  <dcterms:modified xsi:type="dcterms:W3CDTF">2020-02-10T12:44:00Z</dcterms:modified>
</cp:coreProperties>
</file>